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lang w:val="it-IT"/>
        </w:rPr>
      </w:pPr>
      <w:bookmarkStart w:id="0" w:name="_GoBack"/>
      <w:bookmarkEnd w:id="0"/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4595495</wp:posOffset>
                </wp:positionH>
                <wp:positionV relativeFrom="paragraph">
                  <wp:posOffset>36195</wp:posOffset>
                </wp:positionV>
                <wp:extent cx="1743075" cy="68961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68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Adresa: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  <w:lang w:val="en-US"/>
                              </w:rPr>
                              <w:t>……………………</w:t>
                            </w:r>
                          </w:p>
                          <w:p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  <w:lang w:val="en-US"/>
                              </w:rPr>
                              <w:t>Tel : …………</w:t>
                            </w:r>
                          </w:p>
                          <w:p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Fax 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………..</w:t>
                            </w:r>
                          </w:p>
                          <w:p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e-mail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 : 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1.85pt;margin-top:2.85pt;height:54.3pt;width:137.25pt;z-index:251660288;mso-width-relative:page;mso-height-relative:page;" fillcolor="#FFFFFF" filled="t" stroked="f" coordsize="21600,21600" o:gfxdata="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mtaeTXAAAACQEA&#10;AA8AAAAAAAAAAQAgAAAAIgAAAGRycy9kb3ducmV2LnhtbFBLAQIUABQAAAAIAIdO4kDI87y0GwIA&#10;AD0EAAAOAAAAAAAAAAEAIAAAACYBAABkcnMvZTJvRG9jLnhtbFBLBQYAAAAABgAGAFkBAACzBQAA&#10;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 xml:space="preserve">Adresa: </w:t>
                      </w:r>
                      <w:r>
                        <w:rPr>
                          <w:rFonts w:ascii="Arial" w:hAnsi="Arial" w:cs="Arial"/>
                          <w:bCs/>
                          <w:sz w:val="20"/>
                          <w:szCs w:val="20"/>
                          <w:lang w:val="en-US"/>
                        </w:rPr>
                        <w:t>……………………</w:t>
                      </w:r>
                    </w:p>
                    <w:p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0"/>
                          <w:szCs w:val="20"/>
                          <w:lang w:val="en-US"/>
                        </w:rPr>
                        <w:t>Tel : …………</w:t>
                      </w:r>
                    </w:p>
                    <w:p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 xml:space="preserve">Fax :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………..</w:t>
                      </w:r>
                    </w:p>
                    <w:p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e-mail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 : 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5443855</wp:posOffset>
                </wp:positionH>
                <wp:positionV relativeFrom="paragraph">
                  <wp:posOffset>-363855</wp:posOffset>
                </wp:positionV>
                <wp:extent cx="1181100" cy="574675"/>
                <wp:effectExtent l="0" t="0" r="0" b="0"/>
                <wp:wrapNone/>
                <wp:docPr id="3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57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Număr de înregistrare ca operator de date cu caracter personal  …......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428.65pt;margin-top:-28.65pt;height:45.25pt;width:93pt;z-index:251661312;mso-width-relative:page;mso-height-relative:page;" fillcolor="#FFFFFF" filled="t" stroked="f" coordsize="21600,21600" o:gfxdata="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3FQsdcAAAALAQAA&#10;DwAAAAAAAAABACAAAAAiAAAAZHJzL2Rvd25yZXYueG1sUEsBAhQAFAAAAAgAh07iQM0cR8EaAgAA&#10;PQQAAA4AAAAAAAAAAQAgAAAAJgEAAGRycy9lMm9Eb2MueG1sUEsFBgAAAAAGAAYAWQEAALIFAAAA&#10;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Număr de înregistrare ca operator de date cu caracter personal  …......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727710</wp:posOffset>
                </wp:positionH>
                <wp:positionV relativeFrom="paragraph">
                  <wp:posOffset>-186055</wp:posOffset>
                </wp:positionV>
                <wp:extent cx="4022725" cy="344805"/>
                <wp:effectExtent l="0" t="635" r="0" b="0"/>
                <wp:wrapNone/>
                <wp:docPr id="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272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b/>
                                <w:color w:val="333333"/>
                                <w:spacing w:val="20"/>
                                <w:sz w:val="28"/>
                                <w:szCs w:val="28"/>
                              </w:rPr>
                              <w:t>Agenţia Naţională de</w:t>
                            </w:r>
                            <w:r>
                              <w:rPr>
                                <w:rFonts w:ascii="Franklin Gothic Medium" w:hAnsi="Franklin Gothic Medium" w:cs="Arial"/>
                                <w:color w:val="333333"/>
                                <w:spacing w:val="2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 w:cs="Arial"/>
                                <w:b/>
                                <w:color w:val="333333"/>
                                <w:spacing w:val="20"/>
                                <w:sz w:val="28"/>
                                <w:szCs w:val="28"/>
                              </w:rPr>
                              <w:t>Administrare Fiscală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57.3pt;margin-top:-14.65pt;height:27.15pt;width:316.75pt;z-index:251659264;mso-width-relative:page;mso-height-relative:page;" fillcolor="#FFFFFF" filled="t" stroked="f" coordsize="21600,21600" o:gfxdata="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Nd9482AAAAAoB&#10;AAAPAAAAAAAAAAEAIAAAACIAAABkcnMvZG93bnJldi54bWxQSwECFAAUAAAACACHTuJAM2zFzRsC&#10;AAA9BAAADgAAAAAAAAABACAAAAAnAQAAZHJzL2Uyb0RvYy54bWxQSwUGAAAAAAYABgBZAQAAtAUA&#10;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rFonts w:ascii="Franklin Gothic Medium" w:hAnsi="Franklin Gothic Medium" w:cs="Arial"/>
                          <w:b/>
                          <w:color w:val="333333"/>
                          <w:spacing w:val="20"/>
                          <w:sz w:val="28"/>
                          <w:szCs w:val="28"/>
                        </w:rPr>
                        <w:t>Agenţia Naţională de</w:t>
                      </w:r>
                      <w:r>
                        <w:rPr>
                          <w:rFonts w:ascii="Franklin Gothic Medium" w:hAnsi="Franklin Gothic Medium" w:cs="Arial"/>
                          <w:color w:val="333333"/>
                          <w:spacing w:val="2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 w:cs="Arial"/>
                          <w:b/>
                          <w:color w:val="333333"/>
                          <w:spacing w:val="20"/>
                          <w:sz w:val="28"/>
                          <w:szCs w:val="28"/>
                        </w:rPr>
                        <w:t>Administrare Fiscală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723265</wp:posOffset>
                </wp:positionH>
                <wp:positionV relativeFrom="paragraph">
                  <wp:posOffset>-415925</wp:posOffset>
                </wp:positionV>
                <wp:extent cx="3871595" cy="344805"/>
                <wp:effectExtent l="8255" t="8890" r="6350" b="8255"/>
                <wp:wrapNone/>
                <wp:docPr id="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1595" cy="3448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rPr>
                                <w:rFonts w:ascii="Franklin Gothic Medium" w:hAnsi="Franklin Gothic Medium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333333"/>
                                <w:sz w:val="32"/>
                                <w:szCs w:val="32"/>
                                <w:lang w:val="fr-FR"/>
                              </w:rPr>
                              <w:t>MINISTERUL FINANŢELOR PUBLICE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56.95pt;margin-top:-32.75pt;height:27.15pt;width:304.85pt;z-index:251661312;mso-width-relative:page;mso-height-relative:page;" fillcolor="#FFFFFF" filled="t" stroked="f" coordsize="21600,21600" o:gfxdata="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ELF9i2QAAAAsBAAAPAAAAAAAAAAEAIAAAACIAAABkcnMvZG93bnJldi54bWxQSwECFAAU&#10;AAAACACHTuJAi73R0SkCAABaBAAADgAAAAAAAAABACAAAAAoAQAAZHJzL2Uyb0RvYy54bWxQSwUG&#10;AAAAAAYABgBZAQAAwwUAAAAA&#10;">
                <v:fill on="t" opacity="0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rPr>
                          <w:rFonts w:ascii="Franklin Gothic Medium" w:hAnsi="Franklin Gothic Medium"/>
                          <w:sz w:val="32"/>
                          <w:szCs w:val="32"/>
                        </w:rPr>
                      </w:pPr>
                      <w:r>
                        <w:rPr>
                          <w:rFonts w:ascii="Franklin Gothic Medium" w:hAnsi="Franklin Gothic Medium"/>
                          <w:color w:val="333333"/>
                          <w:sz w:val="32"/>
                          <w:szCs w:val="32"/>
                          <w:lang w:val="fr-FR"/>
                        </w:rPr>
                        <w:t>MINISTERUL FINANŢELOR PUBLICE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-344805</wp:posOffset>
                </wp:positionH>
                <wp:positionV relativeFrom="paragraph">
                  <wp:posOffset>-195580</wp:posOffset>
                </wp:positionV>
                <wp:extent cx="1034415" cy="804545"/>
                <wp:effectExtent l="0" t="0" r="13335" b="14605"/>
                <wp:wrapNone/>
                <wp:docPr id="11" name="Dreptungh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4415" cy="804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Sigla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Cs/>
                                <w:lang w:val="en-US"/>
                              </w:rPr>
                              <w:t>D.G.R.F.P. / D.G.A.M.C.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reptunghi 11" o:spid="_x0000_s1026" o:spt="1" style="position:absolute;left:0pt;margin-left:-27.15pt;margin-top:-15.4pt;height:63.35pt;width:81.45pt;z-index:-251654144;mso-width-relative:page;mso-height-relative:page;" fillcolor="#FFFFFF" filled="t" stroked="t" coordsize="21600,21600" o:gfxdata="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iiCrfYAAAACgEAAA8AAAAAAAAAAQAgAAAAIgAAAGRycy9kb3ducmV2LnhtbFBL&#10;AQIUABQAAAAIAIdO4kABd2JsLwIAAIA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Sigla</w:t>
                      </w:r>
                    </w:p>
                    <w:p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>
                        <w:rPr>
                          <w:bCs/>
                          <w:lang w:val="en-US"/>
                        </w:rPr>
                        <w:t>D.G.R.F.P. / D.G.A.M.C.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it-IT"/>
        </w:rPr>
        <w:t xml:space="preserve">                       </w:t>
      </w:r>
    </w:p>
    <w:p>
      <w:pPr>
        <w:pStyle w:val="2"/>
        <w:rPr>
          <w:rFonts w:ascii="Franklin Gothic Medium" w:hAnsi="Franklin Gothic Medium"/>
          <w:b w:val="0"/>
          <w:sz w:val="24"/>
          <w:lang w:val="it-IT"/>
        </w:rPr>
      </w:pPr>
      <w:r>
        <w:rPr>
          <w:lang w:val="it-IT"/>
        </w:rPr>
        <w:t xml:space="preserve">                       </w:t>
      </w:r>
      <w:r>
        <w:rPr>
          <w:rFonts w:ascii="Franklin Gothic Medium" w:hAnsi="Franklin Gothic Medium"/>
          <w:b w:val="0"/>
          <w:sz w:val="24"/>
          <w:lang w:val="it-IT"/>
        </w:rPr>
        <w:t>Direcţia generală regională a finanţelor publice............../</w:t>
      </w:r>
    </w:p>
    <w:p>
      <w:pPr>
        <w:rPr>
          <w:rFonts w:ascii="Franklin Gothic Medium" w:hAnsi="Franklin Gothic Medium" w:cs="Arial"/>
          <w:iCs/>
          <w:color w:val="000000"/>
          <w:lang w:val="it-IT"/>
        </w:rPr>
      </w:pPr>
      <w:r>
        <w:rPr>
          <w:rFonts w:ascii="Franklin Gothic Medium" w:hAnsi="Franklin Gothic Medium" w:cs="Arial"/>
          <w:iCs/>
          <w:color w:val="000000"/>
          <w:lang w:val="it-IT"/>
        </w:rPr>
        <w:t xml:space="preserve">                     Direcţia generală de administrare a marilor contribuabili </w:t>
      </w:r>
    </w:p>
    <w:p>
      <w:pPr>
        <w:jc w:val="both"/>
        <w:rPr>
          <w:rFonts w:ascii="Franklin Gothic Medium" w:hAnsi="Franklin Gothic Medium"/>
        </w:rPr>
      </w:pPr>
      <w:r>
        <w:rPr>
          <w:rFonts w:ascii="Franklin Gothic Medium" w:hAnsi="Franklin Gothic Medium" w:cs="Arial"/>
          <w:iCs/>
          <w:color w:val="000000"/>
        </w:rPr>
        <w:t xml:space="preserve">                     Unitatea fiscală..........................................................  </w:t>
      </w:r>
    </w:p>
    <w:p>
      <w:pPr>
        <w:rPr>
          <w:b/>
        </w:rPr>
      </w:pPr>
      <w:r>
        <w:rPr>
          <w:b/>
        </w:rPr>
        <w:t xml:space="preserve">                     NR...........................</w:t>
      </w:r>
    </w:p>
    <w:p>
      <w:pPr>
        <w:tabs>
          <w:tab w:val="left" w:pos="8925"/>
        </w:tabs>
        <w:rPr>
          <w:b/>
        </w:rPr>
      </w:pPr>
    </w:p>
    <w:p>
      <w:pPr>
        <w:tabs>
          <w:tab w:val="left" w:pos="8925"/>
        </w:tabs>
        <w:rPr>
          <w:b/>
        </w:rPr>
      </w:pPr>
      <w:r>
        <w:rPr>
          <w:b/>
        </w:rPr>
        <w:tab/>
      </w:r>
    </w:p>
    <w:p>
      <w:pPr>
        <w:jc w:val="center"/>
        <w:rPr>
          <w:b/>
        </w:rPr>
      </w:pPr>
      <w:r>
        <w:rPr>
          <w:b/>
        </w:rPr>
        <w:t>DECIZIE</w:t>
      </w:r>
    </w:p>
    <w:p>
      <w:pPr>
        <w:jc w:val="center"/>
        <w:rPr>
          <w:b/>
        </w:rPr>
      </w:pPr>
      <w:r>
        <w:rPr>
          <w:b/>
        </w:rPr>
        <w:t>privind  anularea, din oficiu, a înregistrării în scopuri de tva, potrivit prevederilor</w:t>
      </w:r>
    </w:p>
    <w:p>
      <w:pPr>
        <w:jc w:val="center"/>
        <w:rPr>
          <w:b/>
          <w:bCs/>
        </w:rPr>
      </w:pPr>
      <w:r>
        <w:rPr>
          <w:b/>
          <w:color w:val="000000"/>
        </w:rPr>
        <w:t>art.316 alin.(11)/art.317 alin</w:t>
      </w:r>
      <w:r>
        <w:rPr>
          <w:b/>
        </w:rPr>
        <w:t xml:space="preserve">.(9) sau alin.(11) din </w:t>
      </w:r>
      <w:r>
        <w:rPr>
          <w:b/>
          <w:bCs/>
        </w:rPr>
        <w:t>Legea nr.227/2015 privind Codul fiscal,</w:t>
      </w:r>
    </w:p>
    <w:p>
      <w:pPr>
        <w:jc w:val="center"/>
        <w:rPr>
          <w:b/>
        </w:rPr>
      </w:pPr>
      <w:r>
        <w:rPr>
          <w:b/>
          <w:bCs/>
        </w:rPr>
        <w:t>cu modificările şi completările ulterioare</w:t>
      </w:r>
    </w:p>
    <w:p>
      <w:pPr>
        <w:pStyle w:val="33"/>
        <w:jc w:val="both"/>
        <w:rPr>
          <w:b/>
          <w:sz w:val="8"/>
          <w:szCs w:val="8"/>
          <w:lang w:val="ro-RO"/>
        </w:rPr>
      </w:pPr>
    </w:p>
    <w:p>
      <w:pPr>
        <w:pStyle w:val="33"/>
        <w:jc w:val="both"/>
        <w:rPr>
          <w:b/>
          <w:sz w:val="8"/>
          <w:szCs w:val="8"/>
          <w:lang w:val="ro-RO"/>
        </w:rPr>
      </w:pPr>
    </w:p>
    <w:p>
      <w:pPr>
        <w:pStyle w:val="33"/>
        <w:jc w:val="both"/>
        <w:rPr>
          <w:b/>
          <w:sz w:val="8"/>
          <w:szCs w:val="8"/>
          <w:lang w:val="ro-RO"/>
        </w:rPr>
      </w:pPr>
    </w:p>
    <w:p>
      <w:pPr>
        <w:pStyle w:val="33"/>
        <w:jc w:val="both"/>
        <w:rPr>
          <w:b/>
          <w:sz w:val="16"/>
          <w:szCs w:val="16"/>
          <w:lang w:val="ro-RO"/>
        </w:rPr>
      </w:pPr>
    </w:p>
    <w:p>
      <w:pPr>
        <w:pStyle w:val="33"/>
        <w:jc w:val="both"/>
        <w:rPr>
          <w:b/>
          <w:sz w:val="8"/>
          <w:szCs w:val="8"/>
          <w:lang w:val="ro-RO"/>
        </w:rPr>
      </w:pPr>
    </w:p>
    <w:p>
      <w:pPr>
        <w:pStyle w:val="33"/>
        <w:jc w:val="both"/>
        <w:rPr>
          <w:lang w:val="ro-RO"/>
        </w:rPr>
      </w:pPr>
      <w:r>
        <w:rPr>
          <w:lang w:val="ro-RO"/>
        </w:rPr>
        <w:t>Către:</w:t>
      </w:r>
      <w:r>
        <w:rPr>
          <w:lang w:val="ro-RO"/>
        </w:rPr>
        <w:tab/>
      </w:r>
      <w:r>
        <w:rPr>
          <w:lang w:val="ro-RO"/>
        </w:rPr>
        <w:t>Denumirea/Numele și prenumele ....................................................................................</w:t>
      </w:r>
    </w:p>
    <w:p>
      <w:pPr>
        <w:pStyle w:val="33"/>
        <w:ind w:firstLine="709"/>
        <w:jc w:val="both"/>
        <w:rPr>
          <w:lang w:val="ro-RO"/>
        </w:rPr>
      </w:pPr>
      <w:r>
        <w:rPr>
          <w:lang w:val="ro-RO"/>
        </w:rPr>
        <w:t>Domiciliul fiscal:</w:t>
      </w:r>
    </w:p>
    <w:p>
      <w:pPr>
        <w:pStyle w:val="33"/>
        <w:ind w:left="709" w:firstLine="709"/>
        <w:jc w:val="both"/>
        <w:rPr>
          <w:lang w:val="ro-RO"/>
        </w:rPr>
      </w:pPr>
      <w:r>
        <w:rPr>
          <w:lang w:val="ro-RO"/>
        </w:rPr>
        <w:t>Localitatea ................................., str. ............................... nr. ............., bl. ........,</w:t>
      </w:r>
    </w:p>
    <w:p>
      <w:pPr>
        <w:pStyle w:val="33"/>
        <w:ind w:left="709" w:firstLine="709"/>
        <w:jc w:val="both"/>
        <w:rPr>
          <w:lang w:val="ro-RO"/>
        </w:rPr>
      </w:pPr>
      <w:r>
        <w:rPr>
          <w:lang w:val="ro-RO"/>
        </w:rPr>
        <w:t>ap. …….., etaj ..............., judeţul/sectorul ….……..............................................</w:t>
      </w:r>
    </w:p>
    <w:p>
      <w:pPr>
        <w:pStyle w:val="33"/>
        <w:ind w:firstLine="709"/>
        <w:jc w:val="both"/>
        <w:rPr>
          <w:lang w:val="ro-RO"/>
        </w:rPr>
      </w:pPr>
      <w:r>
        <w:rPr>
          <w:lang w:val="ro-RO"/>
        </w:rPr>
        <w:t>Cod de identificare fiscală................................................................................................</w:t>
      </w:r>
    </w:p>
    <w:p>
      <w:pPr>
        <w:pStyle w:val="33"/>
        <w:ind w:firstLine="709"/>
        <w:jc w:val="both"/>
        <w:rPr>
          <w:lang w:val="ro-RO"/>
        </w:rPr>
      </w:pPr>
    </w:p>
    <w:p>
      <w:pPr>
        <w:pStyle w:val="33"/>
        <w:ind w:firstLine="709"/>
        <w:jc w:val="both"/>
        <w:rPr>
          <w:lang w:val="ro-RO"/>
        </w:rPr>
      </w:pPr>
    </w:p>
    <w:p>
      <w:pPr>
        <w:pStyle w:val="33"/>
        <w:ind w:firstLine="709"/>
        <w:jc w:val="both"/>
        <w:rPr>
          <w:lang w:val="ro-RO"/>
        </w:rPr>
      </w:pPr>
      <w:r>
        <w:rPr>
          <w:lang w:val="ro-RO"/>
        </w:rPr>
        <w:t xml:space="preserve">În baza prevederilor art.316 alin.(11)/art.317 alin.(9) sau alin.(11) din </w:t>
      </w:r>
      <w:r>
        <w:rPr>
          <w:bCs/>
          <w:lang w:val="ro-RO"/>
        </w:rPr>
        <w:t xml:space="preserve">Legea nr.227/2015 privind Codul fiscal, cu modificările şi completările ulterioare şi a Referatului de analiză </w:t>
      </w:r>
      <w:r>
        <w:rPr>
          <w:lang w:val="ro-RO"/>
        </w:rPr>
        <w:t>privind anularea înregistrării în scopuri de TVA, din oficiu nr...........din................, vă comunicăm că:</w:t>
      </w:r>
    </w:p>
    <w:p>
      <w:pPr>
        <w:pStyle w:val="33"/>
        <w:numPr>
          <w:ilvl w:val="0"/>
          <w:numId w:val="1"/>
        </w:numPr>
        <w:tabs>
          <w:tab w:val="left" w:pos="181"/>
          <w:tab w:val="clear" w:pos="1144"/>
        </w:tabs>
        <w:ind w:left="362" w:hanging="362"/>
        <w:jc w:val="both"/>
        <w:rPr>
          <w:lang w:val="ro-RO"/>
        </w:rPr>
      </w:pPr>
      <w:r>
        <w:rPr>
          <w:lang w:val="ro-RO"/>
        </w:rPr>
        <w:t>înregistrarea în scopuri de TVA conform art.316/art.317 din Codul fiscal a fost anulată cu data de........................, ca urmare a declarării stării de inactivitate fiscală;</w:t>
      </w:r>
    </w:p>
    <w:p>
      <w:pPr>
        <w:pStyle w:val="33"/>
        <w:numPr>
          <w:ilvl w:val="0"/>
          <w:numId w:val="1"/>
        </w:numPr>
        <w:tabs>
          <w:tab w:val="left" w:pos="181"/>
          <w:tab w:val="clear" w:pos="1144"/>
        </w:tabs>
        <w:ind w:left="362" w:hanging="362"/>
        <w:jc w:val="both"/>
        <w:rPr>
          <w:lang w:val="ro-RO"/>
        </w:rPr>
      </w:pPr>
      <w:r>
        <w:rPr>
          <w:lang w:val="ro-RO"/>
        </w:rPr>
        <w:t>înregistrarea în scopuri de TVA conform art.316/art.317 din Codul fiscal a fost anulată cu data de............................., ca urmare a înscrierii în registrul comerţului a stării de inactivitate temporară;</w:t>
      </w:r>
    </w:p>
    <w:p>
      <w:pPr>
        <w:pStyle w:val="33"/>
        <w:numPr>
          <w:ilvl w:val="0"/>
          <w:numId w:val="1"/>
        </w:numPr>
        <w:tabs>
          <w:tab w:val="left" w:pos="181"/>
          <w:tab w:val="clear" w:pos="1144"/>
        </w:tabs>
        <w:ind w:left="362" w:hanging="362"/>
        <w:jc w:val="both"/>
        <w:rPr>
          <w:lang w:val="ro-RO"/>
        </w:rPr>
      </w:pPr>
      <w:r>
        <w:rPr>
          <w:lang w:val="ro-RO"/>
        </w:rPr>
        <w:t xml:space="preserve">înregistrarea în scopuri de TVA conform art.316 din Codul fiscal a fost anulată, potrivit art.316 alin.(11) lit.c) din Codul fiscal, cu data comunicării prezentei decizii, întrucât persoana impozabilă/asociaţii/administratorii are/au înscrise în cazierul fiscal infracţiuni şi/sau </w:t>
      </w:r>
      <w:r>
        <w:rPr>
          <w:iCs/>
          <w:lang w:val="ro-RO"/>
        </w:rPr>
        <w:t>atragerea răspunderii solidare cu debitorul;</w:t>
      </w:r>
    </w:p>
    <w:p>
      <w:pPr>
        <w:pStyle w:val="33"/>
        <w:numPr>
          <w:ilvl w:val="0"/>
          <w:numId w:val="2"/>
        </w:numPr>
        <w:tabs>
          <w:tab w:val="left" w:pos="181"/>
          <w:tab w:val="left" w:pos="362"/>
          <w:tab w:val="clear" w:pos="1625"/>
        </w:tabs>
        <w:ind w:left="362" w:hanging="362"/>
        <w:jc w:val="both"/>
        <w:rPr>
          <w:lang w:val="ro-RO"/>
        </w:rPr>
      </w:pPr>
      <w:r>
        <w:rPr>
          <w:lang w:val="ro-RO"/>
        </w:rPr>
        <w:t xml:space="preserve">înregistrarea în scopuri de TVA conform art.316 din Codul fiscal a fost anulată, potrivit art.316 alin.(11) lit.d) din Codul fiscal, cu data de........................., întrucât </w:t>
      </w:r>
      <w:r>
        <w:rPr>
          <w:iCs/>
          <w:lang w:val="ro-RO" w:eastAsia="ro-RO"/>
        </w:rPr>
        <w:t>nu aţi depus niciun decont de taxă pe valoarea adăugată</w:t>
      </w:r>
      <w:r>
        <w:rPr>
          <w:lang w:val="ro-RO"/>
        </w:rPr>
        <w:t xml:space="preserve"> pentru</w:t>
      </w:r>
      <w:r>
        <w:rPr>
          <w:iCs/>
          <w:lang w:val="ro-RO"/>
        </w:rPr>
        <w:t xml:space="preserve"> 6 luni consecutive </w:t>
      </w:r>
      <w:r>
        <w:rPr>
          <w:lang w:val="ro-RO"/>
        </w:rPr>
        <w:t>sau</w:t>
      </w:r>
      <w:r>
        <w:rPr>
          <w:iCs/>
          <w:lang w:val="ro-RO" w:eastAsia="ro-RO"/>
        </w:rPr>
        <w:t xml:space="preserve"> pentru două trimestre calendaristice consecutive, </w:t>
      </w:r>
      <w:r>
        <w:rPr>
          <w:lang w:val="ro-RO"/>
        </w:rPr>
        <w:t>după caz,</w:t>
      </w:r>
      <w:r>
        <w:rPr>
          <w:iCs/>
          <w:lang w:val="ro-RO" w:eastAsia="ro-RO"/>
        </w:rPr>
        <w:t xml:space="preserve"> în funcţie de perioada fiscală utilizată;</w:t>
      </w:r>
    </w:p>
    <w:p>
      <w:pPr>
        <w:pStyle w:val="33"/>
        <w:numPr>
          <w:ilvl w:val="0"/>
          <w:numId w:val="2"/>
        </w:numPr>
        <w:tabs>
          <w:tab w:val="left" w:pos="181"/>
          <w:tab w:val="left" w:pos="362"/>
          <w:tab w:val="clear" w:pos="1625"/>
        </w:tabs>
        <w:ind w:left="362" w:hanging="362"/>
        <w:jc w:val="both"/>
        <w:rPr>
          <w:lang w:val="ro-RO"/>
        </w:rPr>
      </w:pPr>
      <w:r>
        <w:rPr>
          <w:lang w:val="ro-RO"/>
        </w:rPr>
        <w:t xml:space="preserve">înregistrarea în scopuri de TVA conform art.316 din Codul fiscal a fost anulată, potrivit art.316 alin.(11) lit.e) din Codul fiscal, cu data de........................, întrucât în deconturile de TVA depuse pentru 6 luni </w:t>
      </w:r>
      <w:r>
        <w:rPr>
          <w:iCs/>
          <w:lang w:val="ro-RO"/>
        </w:rPr>
        <w:t xml:space="preserve">consecutive </w:t>
      </w:r>
      <w:r>
        <w:rPr>
          <w:lang w:val="ro-RO"/>
        </w:rPr>
        <w:t>sau</w:t>
      </w:r>
      <w:r>
        <w:rPr>
          <w:iCs/>
          <w:lang w:val="ro-RO" w:eastAsia="ro-RO"/>
        </w:rPr>
        <w:t xml:space="preserve"> pentru două trimestre calendaristice consecutive</w:t>
      </w:r>
      <w:r>
        <w:rPr>
          <w:lang w:val="ro-RO"/>
        </w:rPr>
        <w:t xml:space="preserve">, </w:t>
      </w:r>
      <w:r>
        <w:rPr>
          <w:iCs/>
          <w:lang w:val="ro-RO" w:eastAsia="ro-RO"/>
        </w:rPr>
        <w:t>în funcţie de perioada fiscală utilizată,</w:t>
      </w:r>
      <w:r>
        <w:rPr>
          <w:lang w:val="ro-RO"/>
        </w:rPr>
        <w:t xml:space="preserve"> </w:t>
      </w:r>
      <w:r>
        <w:rPr>
          <w:iCs/>
          <w:lang w:val="ro-RO"/>
        </w:rPr>
        <w:t>nu au fost evidenţiate operaţiuni, realizate în cursul acestor perioade de raportare;</w:t>
      </w:r>
    </w:p>
    <w:p>
      <w:pPr>
        <w:pStyle w:val="33"/>
        <w:numPr>
          <w:ilvl w:val="0"/>
          <w:numId w:val="2"/>
        </w:numPr>
        <w:tabs>
          <w:tab w:val="left" w:pos="181"/>
          <w:tab w:val="left" w:pos="362"/>
          <w:tab w:val="clear" w:pos="1625"/>
        </w:tabs>
        <w:ind w:left="362" w:hanging="362"/>
        <w:jc w:val="both"/>
        <w:rPr>
          <w:lang w:val="ro-RO"/>
        </w:rPr>
      </w:pPr>
      <w:r>
        <w:rPr>
          <w:lang w:val="ro-RO"/>
        </w:rPr>
        <w:t>înregistrarea în scopuri de TVA conform art.316 din Codul fiscal a fost anulată, potrivit art.316 alin.(11) lit.h) din Codul fiscal, cu data comunicării prezentei decizii, întrucât persoana impozabilă prezintă risc fiscal ridicat;</w:t>
      </w:r>
    </w:p>
    <w:p>
      <w:pPr>
        <w:pStyle w:val="33"/>
        <w:numPr>
          <w:ilvl w:val="0"/>
          <w:numId w:val="2"/>
        </w:numPr>
        <w:tabs>
          <w:tab w:val="left" w:pos="181"/>
          <w:tab w:val="left" w:pos="362"/>
          <w:tab w:val="clear" w:pos="1625"/>
        </w:tabs>
        <w:ind w:left="362" w:hanging="362"/>
        <w:jc w:val="both"/>
        <w:rPr>
          <w:lang w:val="ro-RO"/>
        </w:rPr>
      </w:pPr>
      <w:r>
        <w:rPr>
          <w:lang w:val="ro-RO"/>
        </w:rPr>
        <w:t xml:space="preserve">înregistrarea în scopuri de TVA conform art.316 din Codul fiscal a fost anulată, potrivit art.316 alin.(11) lit.i) din Codul fiscal, începând cu data la care a devenit valid codul individual de indentificare, </w:t>
      </w:r>
      <w:r>
        <w:t xml:space="preserve">menționat la art.284 alin.(3) lit.b) din Directiva 112, </w:t>
      </w:r>
      <w:r>
        <w:rPr>
          <w:lang w:val="ro-RO"/>
        </w:rPr>
        <w:t>valabil pentru aplicarea regimului special de scutire prevăzut la art.310</w:t>
      </w:r>
      <w:r>
        <w:rPr>
          <w:vertAlign w:val="superscript"/>
          <w:lang w:val="ro-RO"/>
        </w:rPr>
        <w:t>2</w:t>
      </w:r>
      <w:r>
        <w:rPr>
          <w:lang w:val="ro-RO"/>
        </w:rPr>
        <w:t xml:space="preserve"> din Codul fiscal, respectiv începând cu data de .................</w:t>
      </w:r>
    </w:p>
    <w:p>
      <w:pPr>
        <w:pStyle w:val="33"/>
        <w:numPr>
          <w:ilvl w:val="0"/>
          <w:numId w:val="2"/>
        </w:numPr>
        <w:tabs>
          <w:tab w:val="left" w:pos="181"/>
          <w:tab w:val="left" w:pos="362"/>
          <w:tab w:val="clear" w:pos="1625"/>
        </w:tabs>
        <w:ind w:left="362" w:hanging="362"/>
        <w:jc w:val="both"/>
        <w:rPr>
          <w:lang w:val="ro-RO"/>
        </w:rPr>
      </w:pPr>
      <w:r>
        <w:rPr>
          <w:lang w:val="ro-RO"/>
        </w:rPr>
        <w:t>înregistrarea în scopuri de TVA conform art.317 din Codul fiscal a fost anulată cu data de......................, ca urmare a înregistrării în scopuri de TVA conform art.316 din acelaşi Cod fiscal;</w:t>
      </w:r>
    </w:p>
    <w:p>
      <w:pPr>
        <w:pStyle w:val="33"/>
        <w:numPr>
          <w:ilvl w:val="0"/>
          <w:numId w:val="2"/>
        </w:numPr>
        <w:tabs>
          <w:tab w:val="left" w:pos="181"/>
          <w:tab w:val="left" w:pos="362"/>
          <w:tab w:val="clear" w:pos="1625"/>
        </w:tabs>
        <w:ind w:left="362" w:hanging="362"/>
        <w:jc w:val="both"/>
        <w:rPr>
          <w:lang w:val="ro-RO"/>
        </w:rPr>
      </w:pPr>
      <w:r>
        <w:rPr>
          <w:lang w:val="ro-RO"/>
        </w:rPr>
        <w:t xml:space="preserve">înregistrarea în scopuri de TVA conform art.316/art.317 din Codul fiscal a fost anulată cu data comunicării prezentei decizii, întrucât </w:t>
      </w:r>
      <w:r>
        <w:rPr>
          <w:iCs/>
          <w:lang w:val="ro-RO"/>
        </w:rPr>
        <w:t>nu eraţi persoană obligată să solicite înregistrarea sau nu aveaţi dreptul să solicitaţi înregistrarea în scopuri de TVA.</w:t>
      </w:r>
    </w:p>
    <w:p>
      <w:pPr>
        <w:ind w:firstLine="362"/>
        <w:jc w:val="both"/>
      </w:pPr>
    </w:p>
    <w:p>
      <w:pPr>
        <w:ind w:firstLine="362"/>
        <w:jc w:val="both"/>
      </w:pPr>
    </w:p>
    <w:p>
      <w:pPr>
        <w:ind w:firstLine="362"/>
        <w:jc w:val="both"/>
      </w:pPr>
      <w:r>
        <w:t>Motivaţia anulării înregistrării în scopuri de TVA, din oficiu:</w:t>
      </w:r>
    </w:p>
    <w:p>
      <w:pPr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jc w:val="both"/>
      </w:pPr>
      <w:r>
        <w:tab/>
      </w:r>
      <w:r>
        <w:t>Vă înştiinţăm, totodată, că la data anulării înregistrării în scopuri de TVA se anulează şi Certificatul de înregistrare în scopuri de taxă pe valoarea adăugată seria ................ nr. ........................</w:t>
      </w:r>
    </w:p>
    <w:p>
      <w:pPr>
        <w:jc w:val="both"/>
      </w:pPr>
      <w:r>
        <w:tab/>
      </w:r>
      <w:r>
        <w:t xml:space="preserve">De asemenea, vă înştiinţăm că la data anulării înregistrării în scopuri de TVA se radiază şi înscrierea în </w:t>
      </w:r>
      <w:r>
        <w:rPr>
          <w:i/>
        </w:rPr>
        <w:t>Registrul persoanelor impozabile care aplică sistemul TVA la încasare</w:t>
      </w:r>
      <w:r>
        <w:t>, dacă eraţi înscris în acest registru.</w:t>
      </w:r>
    </w:p>
    <w:p>
      <w:pPr>
        <w:jc w:val="both"/>
      </w:pPr>
      <w:r>
        <w:tab/>
      </w:r>
      <w:r>
        <w:t>Împotriva prezentei decizii se poate formula contestaţie la organul fiscal emitent, în conformitate cu dispoziţiile art.269 alin.(4) din Legea nr.207/2015 privind Codul de procedură fiscală, cu modificările şi completările ulterioare, în termen de 45 de zile de la data comunicării, potrivit art.270 alin.(1) din acelaşi act normativ.</w:t>
      </w:r>
    </w:p>
    <w:p>
      <w:pPr>
        <w:jc w:val="both"/>
      </w:pPr>
    </w:p>
    <w:p>
      <w:pPr>
        <w:jc w:val="both"/>
      </w:pPr>
    </w:p>
    <w:p>
      <w:pPr>
        <w:autoSpaceDE w:val="0"/>
        <w:autoSpaceDN w:val="0"/>
        <w:adjustRightInd w:val="0"/>
        <w:jc w:val="both"/>
        <w:rPr>
          <w:iCs/>
          <w:sz w:val="8"/>
          <w:szCs w:val="8"/>
        </w:rPr>
      </w:pPr>
      <w:r>
        <w:rPr>
          <w:iCs/>
          <w:sz w:val="8"/>
          <w:szCs w:val="8"/>
        </w:rPr>
        <w:tab/>
      </w:r>
    </w:p>
    <w:p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                Conducătorul unităţii fiscale,</w:t>
      </w:r>
    </w:p>
    <w:p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                Numele şi prenumele ............................</w:t>
      </w:r>
    </w:p>
    <w:p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                Semnătura şi ştampila unităţii ...............</w:t>
      </w:r>
    </w:p>
    <w:sectPr>
      <w:headerReference r:id="rId3" w:type="default"/>
      <w:footerReference r:id="rId4" w:type="default"/>
      <w:pgSz w:w="11906" w:h="16838"/>
      <w:pgMar w:top="185" w:right="566" w:bottom="709" w:left="1267" w:header="165" w:footer="29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sRoman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Franklin Gothic Demi">
    <w:panose1 w:val="020B0703020102020204"/>
    <w:charset w:val="00"/>
    <w:family w:val="swiss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both"/>
      <w:rPr>
        <w:sz w:val="20"/>
        <w:szCs w:val="20"/>
      </w:rPr>
    </w:pPr>
    <w:r>
      <w:rPr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1986280</wp:posOffset>
              </wp:positionH>
              <wp:positionV relativeFrom="paragraph">
                <wp:posOffset>-64135</wp:posOffset>
              </wp:positionV>
              <wp:extent cx="2400300" cy="228600"/>
              <wp:effectExtent l="0" t="5080" r="0" b="4445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228600"/>
                      </a:xfrm>
                      <a:prstGeom prst="rect">
                        <a:avLst/>
                      </a:prstGeom>
                      <a:solidFill>
                        <a:srgbClr val="00006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ascii="Franklin Gothic Demi" w:hAnsi="Franklin Gothic Demi"/>
                            </w:rPr>
                          </w:pPr>
                          <w:r>
                            <w:rPr>
                              <w:rFonts w:ascii="Franklin Gothic Demi" w:hAnsi="Franklin Gothic Demi"/>
                            </w:rPr>
                            <w:t>www.anaf.ro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156.4pt;margin-top:-5.05pt;height:18pt;width:189pt;z-index:251664384;mso-width-relative:page;mso-height-relative:page;" fillcolor="#00006F" filled="t" stroked="f" coordsize="21600,21600" o:gfxdata="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0UyPzaAAAACgEAAA8AAAAAAAAAAQAgAAAAIgAAAGRycy9kb3ducmV2LnhtbFBLAQIUABQAAAAI&#10;AIdO4kDz1gKMJAIAAFoEAAAOAAAAAAAAAAEAIAAAACkBAABkcnMvZTJvRG9jLnhtbFBLBQYAAAAA&#10;BgAGAFkBAAC/BQAAAAA=&#10;">
              <v:fill on="t" opacity="0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Franklin Gothic Demi" w:hAnsi="Franklin Gothic Demi"/>
                      </w:rPr>
                    </w:pPr>
                    <w:r>
                      <w:rPr>
                        <w:rFonts w:ascii="Franklin Gothic Demi" w:hAnsi="Franklin Gothic Demi"/>
                      </w:rPr>
                      <w:t>www.anaf.ro</w:t>
                    </w:r>
                  </w:p>
                </w:txbxContent>
              </v:textbox>
            </v:shape>
          </w:pict>
        </mc:Fallback>
      </mc:AlternateContent>
    </w:r>
    <w:r>
      <w:rPr>
        <w:lang w:val="en-US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1724025</wp:posOffset>
              </wp:positionH>
              <wp:positionV relativeFrom="paragraph">
                <wp:posOffset>-64135</wp:posOffset>
              </wp:positionV>
              <wp:extent cx="4679950" cy="252095"/>
              <wp:effectExtent l="4445" t="0" r="1905" b="0"/>
              <wp:wrapNone/>
              <wp:docPr id="1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252095"/>
                      </a:xfrm>
                      <a:prstGeom prst="rect">
                        <a:avLst/>
                      </a:prstGeom>
                      <a:solidFill>
                        <a:srgbClr val="00006F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" o:spid="_x0000_s1026" o:spt="1" style="position:absolute;left:0pt;margin-left:135.75pt;margin-top:-5.05pt;height:19.85pt;width:368.5pt;z-index:-251653120;mso-width-relative:page;mso-height-relative:page;" fillcolor="#00006F" filled="t" stroked="f" coordsize="21600,21600" o:gfxdata="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+g+9dkAAAALAQAADwAAAAAA&#10;AAABACAAAAAiAAAAZHJzL2Rvd25yZXYueG1sUEsBAhQAFAAAAAgAh07iQJBD2TcSAgAAKQ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16"/>
        <w:szCs w:val="16"/>
        <w:lang w:val="fr-FR"/>
      </w:rPr>
    </w:pPr>
  </w:p>
  <w:p>
    <w:pPr>
      <w:pStyle w:val="2"/>
      <w:tabs>
        <w:tab w:val="left" w:pos="4470"/>
        <w:tab w:val="right" w:pos="10073"/>
      </w:tabs>
      <w:rPr>
        <w:b w:val="0"/>
        <w:lang w:val="es-ES"/>
      </w:rPr>
    </w:pPr>
    <w:r>
      <w:rPr>
        <w:b w:val="0"/>
        <w:lang w:val="es-ES"/>
      </w:rPr>
      <w:tab/>
    </w:r>
    <w:r>
      <w:rPr>
        <w:b w:val="0"/>
        <w:lang w:val="es-ES"/>
      </w:rPr>
      <w:tab/>
    </w:r>
    <w:r>
      <w:rPr>
        <w:lang w:val="es-ES"/>
      </w:rPr>
      <w:t>Anexa nr.2 (</w:t>
    </w:r>
    <w:r>
      <w:rPr>
        <w:sz w:val="24"/>
      </w:rPr>
      <w:t>Anexa nr.4 la Ordinul nr.2012/2016)</w:t>
    </w:r>
  </w:p>
  <w:p>
    <w:pPr>
      <w:pStyle w:val="2"/>
      <w:jc w:val="right"/>
      <w:rPr>
        <w:rFonts w:ascii="Copperplate Gothic Bold" w:hAnsi="Copperplate Gothic Bold" w:cs="Arial"/>
        <w:color w:val="333333"/>
        <w:sz w:val="24"/>
        <w:lang w:val="es-ES"/>
      </w:rPr>
    </w:pPr>
    <w:r>
      <w:rPr>
        <w:sz w:val="24"/>
        <w:lang w:val="es-ES"/>
      </w:rPr>
      <w:t xml:space="preserve">   </w:t>
    </w:r>
    <w:r>
      <w:rPr>
        <w:sz w:val="24"/>
        <w:lang w:val="es-ES"/>
      </w:rPr>
      <w:tab/>
    </w:r>
    <w:r>
      <w:rPr>
        <w:sz w:val="24"/>
        <w:lang w:val="es-ES"/>
      </w:rPr>
      <w:tab/>
    </w:r>
  </w:p>
  <w:p>
    <w:pPr>
      <w:rPr>
        <w:lang w:val="es-ES"/>
      </w:rPr>
    </w:pPr>
  </w:p>
  <w:p>
    <w:pPr>
      <w:pStyle w:val="2"/>
      <w:rPr>
        <w:lang w:val="es-ES"/>
      </w:rPr>
    </w:pPr>
    <w:r>
      <w:rPr>
        <w:sz w:val="18"/>
      </w:rPr>
      <w:pict>
        <v:shape id="PowerPlusWaterMarkObject22346" o:spid="_x0000_s2049" o:spt="136" type="#_x0000_t136" style="position:absolute;left:0pt;height:151.45pt;width:435.8pt;mso-position-horizontal:center;mso-position-horizontal-relative:margin;mso-position-vertical:center;mso-position-vertical-relative:margin;rotation:-2949120f;z-index:-25165107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PROIECT" style="font-family:Segoe UI;font-size:36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B21120"/>
    <w:multiLevelType w:val="multilevel"/>
    <w:tmpl w:val="18B21120"/>
    <w:lvl w:ilvl="0" w:tentative="0">
      <w:start w:val="5"/>
      <w:numFmt w:val="bullet"/>
      <w:lvlText w:val=""/>
      <w:lvlJc w:val="left"/>
      <w:pPr>
        <w:tabs>
          <w:tab w:val="left" w:pos="1625"/>
        </w:tabs>
        <w:ind w:left="1625" w:hanging="720"/>
      </w:pPr>
      <w:rPr>
        <w:rFonts w:hint="default" w:ascii="Wingdings" w:hAnsi="Wingdings" w:eastAsia="Times New Roman"/>
      </w:rPr>
    </w:lvl>
    <w:lvl w:ilvl="1" w:tentative="0">
      <w:start w:val="1"/>
      <w:numFmt w:val="bullet"/>
      <w:lvlText w:val="o"/>
      <w:lvlJc w:val="left"/>
      <w:pPr>
        <w:tabs>
          <w:tab w:val="left" w:pos="1789"/>
        </w:tabs>
        <w:ind w:left="1789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509"/>
        </w:tabs>
        <w:ind w:left="250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229"/>
        </w:tabs>
        <w:ind w:left="322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949"/>
        </w:tabs>
        <w:ind w:left="3949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669"/>
        </w:tabs>
        <w:ind w:left="466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389"/>
        </w:tabs>
        <w:ind w:left="538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109"/>
        </w:tabs>
        <w:ind w:left="6109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829"/>
        </w:tabs>
        <w:ind w:left="6829" w:hanging="360"/>
      </w:pPr>
      <w:rPr>
        <w:rFonts w:hint="default" w:ascii="Wingdings" w:hAnsi="Wingdings"/>
      </w:rPr>
    </w:lvl>
  </w:abstractNum>
  <w:abstractNum w:abstractNumId="1">
    <w:nsid w:val="1E3458BD"/>
    <w:multiLevelType w:val="multilevel"/>
    <w:tmpl w:val="1E3458BD"/>
    <w:lvl w:ilvl="0" w:tentative="0">
      <w:start w:val="0"/>
      <w:numFmt w:val="bullet"/>
      <w:lvlText w:val=""/>
      <w:lvlJc w:val="left"/>
      <w:pPr>
        <w:tabs>
          <w:tab w:val="left" w:pos="1144"/>
        </w:tabs>
        <w:ind w:left="1144" w:hanging="435"/>
      </w:pPr>
      <w:rPr>
        <w:rFonts w:hint="default" w:ascii="Wingdings" w:hAnsi="Wingdings" w:eastAsia="Times New Roman"/>
      </w:rPr>
    </w:lvl>
    <w:lvl w:ilvl="1" w:tentative="0">
      <w:start w:val="1"/>
      <w:numFmt w:val="bullet"/>
      <w:lvlText w:val="o"/>
      <w:lvlJc w:val="left"/>
      <w:pPr>
        <w:tabs>
          <w:tab w:val="left" w:pos="1789"/>
        </w:tabs>
        <w:ind w:left="1789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509"/>
        </w:tabs>
        <w:ind w:left="250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229"/>
        </w:tabs>
        <w:ind w:left="322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949"/>
        </w:tabs>
        <w:ind w:left="3949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669"/>
        </w:tabs>
        <w:ind w:left="466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389"/>
        </w:tabs>
        <w:ind w:left="538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109"/>
        </w:tabs>
        <w:ind w:left="6109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829"/>
        </w:tabs>
        <w:ind w:left="6829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425"/>
  <w:drawingGridHorizontalSpacing w:val="181"/>
  <w:drawingGridVerticalSpacing w:val="181"/>
  <w:noPunctuationKerning w:val="1"/>
  <w:characterSpacingControl w:val="doNotCompress"/>
  <w:hdrShapeDefaults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C2"/>
    <w:rsid w:val="000028FE"/>
    <w:rsid w:val="00007114"/>
    <w:rsid w:val="000161B5"/>
    <w:rsid w:val="000234E4"/>
    <w:rsid w:val="000242A7"/>
    <w:rsid w:val="00025CC3"/>
    <w:rsid w:val="0002670B"/>
    <w:rsid w:val="0003124E"/>
    <w:rsid w:val="00031A19"/>
    <w:rsid w:val="00044551"/>
    <w:rsid w:val="000502BB"/>
    <w:rsid w:val="00051905"/>
    <w:rsid w:val="0005200E"/>
    <w:rsid w:val="00052DD5"/>
    <w:rsid w:val="00055FC2"/>
    <w:rsid w:val="000660F4"/>
    <w:rsid w:val="0007308B"/>
    <w:rsid w:val="00073B90"/>
    <w:rsid w:val="000807FF"/>
    <w:rsid w:val="00082DFB"/>
    <w:rsid w:val="000873DD"/>
    <w:rsid w:val="00087D2C"/>
    <w:rsid w:val="000A51D4"/>
    <w:rsid w:val="000B4A8E"/>
    <w:rsid w:val="000C2A63"/>
    <w:rsid w:val="000C4294"/>
    <w:rsid w:val="000D5154"/>
    <w:rsid w:val="000D6D5E"/>
    <w:rsid w:val="000F45EC"/>
    <w:rsid w:val="00104508"/>
    <w:rsid w:val="00117C0C"/>
    <w:rsid w:val="00142D10"/>
    <w:rsid w:val="00147195"/>
    <w:rsid w:val="00151450"/>
    <w:rsid w:val="00170B15"/>
    <w:rsid w:val="0017795A"/>
    <w:rsid w:val="00193F8D"/>
    <w:rsid w:val="001965F5"/>
    <w:rsid w:val="001A0F32"/>
    <w:rsid w:val="001A1ACC"/>
    <w:rsid w:val="001B588E"/>
    <w:rsid w:val="001C478C"/>
    <w:rsid w:val="001C5CEA"/>
    <w:rsid w:val="001D376B"/>
    <w:rsid w:val="001F0852"/>
    <w:rsid w:val="002020C9"/>
    <w:rsid w:val="002043C8"/>
    <w:rsid w:val="00227545"/>
    <w:rsid w:val="00236080"/>
    <w:rsid w:val="00247F9E"/>
    <w:rsid w:val="00252A28"/>
    <w:rsid w:val="00267A30"/>
    <w:rsid w:val="002704BA"/>
    <w:rsid w:val="002809C4"/>
    <w:rsid w:val="002A7D8A"/>
    <w:rsid w:val="002B24DF"/>
    <w:rsid w:val="002B3025"/>
    <w:rsid w:val="002B58F1"/>
    <w:rsid w:val="002C1385"/>
    <w:rsid w:val="002C61B3"/>
    <w:rsid w:val="002D2AC1"/>
    <w:rsid w:val="002E26FF"/>
    <w:rsid w:val="002E4717"/>
    <w:rsid w:val="002F60EC"/>
    <w:rsid w:val="00300C0D"/>
    <w:rsid w:val="0030308D"/>
    <w:rsid w:val="003078CB"/>
    <w:rsid w:val="0031195D"/>
    <w:rsid w:val="00317377"/>
    <w:rsid w:val="00334C96"/>
    <w:rsid w:val="00337CF5"/>
    <w:rsid w:val="00341254"/>
    <w:rsid w:val="00341436"/>
    <w:rsid w:val="00344CAA"/>
    <w:rsid w:val="00345F7D"/>
    <w:rsid w:val="00346124"/>
    <w:rsid w:val="0037004E"/>
    <w:rsid w:val="00370DF4"/>
    <w:rsid w:val="003760BF"/>
    <w:rsid w:val="00384C21"/>
    <w:rsid w:val="00391083"/>
    <w:rsid w:val="00394DCD"/>
    <w:rsid w:val="003A124B"/>
    <w:rsid w:val="003B30D9"/>
    <w:rsid w:val="003B7095"/>
    <w:rsid w:val="003C0F45"/>
    <w:rsid w:val="003C2867"/>
    <w:rsid w:val="003D5019"/>
    <w:rsid w:val="003E0C21"/>
    <w:rsid w:val="003E1D22"/>
    <w:rsid w:val="003E790C"/>
    <w:rsid w:val="003F0E8E"/>
    <w:rsid w:val="003F7E54"/>
    <w:rsid w:val="0040599E"/>
    <w:rsid w:val="004074DE"/>
    <w:rsid w:val="00417135"/>
    <w:rsid w:val="00431E14"/>
    <w:rsid w:val="004400A0"/>
    <w:rsid w:val="004517F5"/>
    <w:rsid w:val="00452191"/>
    <w:rsid w:val="00457884"/>
    <w:rsid w:val="004719A9"/>
    <w:rsid w:val="00475BF9"/>
    <w:rsid w:val="00491526"/>
    <w:rsid w:val="004950F4"/>
    <w:rsid w:val="00496963"/>
    <w:rsid w:val="004B110D"/>
    <w:rsid w:val="004B1F9D"/>
    <w:rsid w:val="004B5371"/>
    <w:rsid w:val="004C6FC5"/>
    <w:rsid w:val="004D1784"/>
    <w:rsid w:val="004D4BD0"/>
    <w:rsid w:val="004E0509"/>
    <w:rsid w:val="004F2BB9"/>
    <w:rsid w:val="004F5E75"/>
    <w:rsid w:val="0050117C"/>
    <w:rsid w:val="0051097C"/>
    <w:rsid w:val="00513120"/>
    <w:rsid w:val="00514430"/>
    <w:rsid w:val="005201EC"/>
    <w:rsid w:val="00535277"/>
    <w:rsid w:val="0054156E"/>
    <w:rsid w:val="00542122"/>
    <w:rsid w:val="005456AD"/>
    <w:rsid w:val="0055331F"/>
    <w:rsid w:val="00557514"/>
    <w:rsid w:val="005618ED"/>
    <w:rsid w:val="005756A2"/>
    <w:rsid w:val="0058059C"/>
    <w:rsid w:val="005813E7"/>
    <w:rsid w:val="00581DC0"/>
    <w:rsid w:val="00582469"/>
    <w:rsid w:val="00592723"/>
    <w:rsid w:val="00597F84"/>
    <w:rsid w:val="005A1B2D"/>
    <w:rsid w:val="005A4398"/>
    <w:rsid w:val="005A4D9F"/>
    <w:rsid w:val="005B2664"/>
    <w:rsid w:val="005B43C3"/>
    <w:rsid w:val="005B6D80"/>
    <w:rsid w:val="005C351B"/>
    <w:rsid w:val="005C768E"/>
    <w:rsid w:val="005E7377"/>
    <w:rsid w:val="005F1AA3"/>
    <w:rsid w:val="006231B4"/>
    <w:rsid w:val="00634BB7"/>
    <w:rsid w:val="00635BD0"/>
    <w:rsid w:val="006459C6"/>
    <w:rsid w:val="00646338"/>
    <w:rsid w:val="00657E81"/>
    <w:rsid w:val="0066266A"/>
    <w:rsid w:val="006627D4"/>
    <w:rsid w:val="00670F90"/>
    <w:rsid w:val="00683FD1"/>
    <w:rsid w:val="0068783D"/>
    <w:rsid w:val="00692374"/>
    <w:rsid w:val="00692C9C"/>
    <w:rsid w:val="006943FD"/>
    <w:rsid w:val="006968C9"/>
    <w:rsid w:val="006A443C"/>
    <w:rsid w:val="006A714F"/>
    <w:rsid w:val="006B037E"/>
    <w:rsid w:val="006B1249"/>
    <w:rsid w:val="006B2BE9"/>
    <w:rsid w:val="006B7D75"/>
    <w:rsid w:val="006C0612"/>
    <w:rsid w:val="006C1C56"/>
    <w:rsid w:val="006C6A9E"/>
    <w:rsid w:val="006D05A0"/>
    <w:rsid w:val="006D56BA"/>
    <w:rsid w:val="006E70E2"/>
    <w:rsid w:val="006F68B8"/>
    <w:rsid w:val="006F729A"/>
    <w:rsid w:val="00700934"/>
    <w:rsid w:val="00700C34"/>
    <w:rsid w:val="00702F74"/>
    <w:rsid w:val="00706709"/>
    <w:rsid w:val="0071711A"/>
    <w:rsid w:val="0072391A"/>
    <w:rsid w:val="00726DF2"/>
    <w:rsid w:val="0073149D"/>
    <w:rsid w:val="007338B8"/>
    <w:rsid w:val="00741899"/>
    <w:rsid w:val="0074681B"/>
    <w:rsid w:val="007519EF"/>
    <w:rsid w:val="00760866"/>
    <w:rsid w:val="0076207F"/>
    <w:rsid w:val="00763DDB"/>
    <w:rsid w:val="007828A5"/>
    <w:rsid w:val="00783BAD"/>
    <w:rsid w:val="00794B12"/>
    <w:rsid w:val="00797348"/>
    <w:rsid w:val="007B0B1C"/>
    <w:rsid w:val="007B15CF"/>
    <w:rsid w:val="007B5F2E"/>
    <w:rsid w:val="007D1524"/>
    <w:rsid w:val="007D27B5"/>
    <w:rsid w:val="007D3274"/>
    <w:rsid w:val="007D3450"/>
    <w:rsid w:val="007F3CB8"/>
    <w:rsid w:val="007F7A94"/>
    <w:rsid w:val="0081168A"/>
    <w:rsid w:val="0082154D"/>
    <w:rsid w:val="00822DBF"/>
    <w:rsid w:val="00825661"/>
    <w:rsid w:val="008258BF"/>
    <w:rsid w:val="00843045"/>
    <w:rsid w:val="008477E2"/>
    <w:rsid w:val="00881888"/>
    <w:rsid w:val="00887C10"/>
    <w:rsid w:val="00897E2F"/>
    <w:rsid w:val="008B208B"/>
    <w:rsid w:val="008C1C80"/>
    <w:rsid w:val="008C38BC"/>
    <w:rsid w:val="008C4862"/>
    <w:rsid w:val="008C48EE"/>
    <w:rsid w:val="008D41F1"/>
    <w:rsid w:val="008F6E57"/>
    <w:rsid w:val="0090734A"/>
    <w:rsid w:val="00921A4B"/>
    <w:rsid w:val="00924590"/>
    <w:rsid w:val="00934B1E"/>
    <w:rsid w:val="00942A90"/>
    <w:rsid w:val="00952504"/>
    <w:rsid w:val="00953F0F"/>
    <w:rsid w:val="009626A1"/>
    <w:rsid w:val="009639B3"/>
    <w:rsid w:val="00965D68"/>
    <w:rsid w:val="00982C30"/>
    <w:rsid w:val="009B6422"/>
    <w:rsid w:val="009C1C34"/>
    <w:rsid w:val="009E0091"/>
    <w:rsid w:val="009F1BA1"/>
    <w:rsid w:val="00A01253"/>
    <w:rsid w:val="00A0380D"/>
    <w:rsid w:val="00A06445"/>
    <w:rsid w:val="00A127B6"/>
    <w:rsid w:val="00A12846"/>
    <w:rsid w:val="00A16C28"/>
    <w:rsid w:val="00A23A98"/>
    <w:rsid w:val="00A32810"/>
    <w:rsid w:val="00A46A38"/>
    <w:rsid w:val="00A532E8"/>
    <w:rsid w:val="00A56AB8"/>
    <w:rsid w:val="00A62ED2"/>
    <w:rsid w:val="00A651EC"/>
    <w:rsid w:val="00A74436"/>
    <w:rsid w:val="00A74529"/>
    <w:rsid w:val="00A75A73"/>
    <w:rsid w:val="00A75E31"/>
    <w:rsid w:val="00A9204A"/>
    <w:rsid w:val="00AB7A3D"/>
    <w:rsid w:val="00AC4C43"/>
    <w:rsid w:val="00AC6985"/>
    <w:rsid w:val="00AD6343"/>
    <w:rsid w:val="00AE0244"/>
    <w:rsid w:val="00AE3F33"/>
    <w:rsid w:val="00AE7D7A"/>
    <w:rsid w:val="00B06519"/>
    <w:rsid w:val="00B1476B"/>
    <w:rsid w:val="00B17A57"/>
    <w:rsid w:val="00B20939"/>
    <w:rsid w:val="00B256C7"/>
    <w:rsid w:val="00B306F3"/>
    <w:rsid w:val="00B3668B"/>
    <w:rsid w:val="00B461AE"/>
    <w:rsid w:val="00B47D7D"/>
    <w:rsid w:val="00B56CD7"/>
    <w:rsid w:val="00B602BA"/>
    <w:rsid w:val="00B8333F"/>
    <w:rsid w:val="00B96080"/>
    <w:rsid w:val="00B9756D"/>
    <w:rsid w:val="00B97572"/>
    <w:rsid w:val="00BB2BE0"/>
    <w:rsid w:val="00BB702C"/>
    <w:rsid w:val="00BC090D"/>
    <w:rsid w:val="00BC26AC"/>
    <w:rsid w:val="00BC2E1D"/>
    <w:rsid w:val="00BE776E"/>
    <w:rsid w:val="00BF3E4C"/>
    <w:rsid w:val="00BF4764"/>
    <w:rsid w:val="00C06276"/>
    <w:rsid w:val="00C161AF"/>
    <w:rsid w:val="00C23968"/>
    <w:rsid w:val="00C27C53"/>
    <w:rsid w:val="00C36332"/>
    <w:rsid w:val="00C3716D"/>
    <w:rsid w:val="00C3772B"/>
    <w:rsid w:val="00C44287"/>
    <w:rsid w:val="00C55770"/>
    <w:rsid w:val="00C66EC5"/>
    <w:rsid w:val="00C6722A"/>
    <w:rsid w:val="00C83C35"/>
    <w:rsid w:val="00C83EF3"/>
    <w:rsid w:val="00C955CC"/>
    <w:rsid w:val="00C96932"/>
    <w:rsid w:val="00C976E2"/>
    <w:rsid w:val="00CA0B58"/>
    <w:rsid w:val="00CB3162"/>
    <w:rsid w:val="00CB4AD2"/>
    <w:rsid w:val="00CB775F"/>
    <w:rsid w:val="00CC3C8D"/>
    <w:rsid w:val="00CD4F6E"/>
    <w:rsid w:val="00CD515A"/>
    <w:rsid w:val="00CE4CB5"/>
    <w:rsid w:val="00D01606"/>
    <w:rsid w:val="00D02B8A"/>
    <w:rsid w:val="00D07D43"/>
    <w:rsid w:val="00D14121"/>
    <w:rsid w:val="00D25AC3"/>
    <w:rsid w:val="00D33E24"/>
    <w:rsid w:val="00D34B68"/>
    <w:rsid w:val="00D41325"/>
    <w:rsid w:val="00D42B3A"/>
    <w:rsid w:val="00D45BA9"/>
    <w:rsid w:val="00D4664C"/>
    <w:rsid w:val="00D52003"/>
    <w:rsid w:val="00D526E7"/>
    <w:rsid w:val="00D5693A"/>
    <w:rsid w:val="00D61A3C"/>
    <w:rsid w:val="00D62AD7"/>
    <w:rsid w:val="00D63584"/>
    <w:rsid w:val="00D67E05"/>
    <w:rsid w:val="00D7177E"/>
    <w:rsid w:val="00D76336"/>
    <w:rsid w:val="00D84723"/>
    <w:rsid w:val="00D869B2"/>
    <w:rsid w:val="00D943C5"/>
    <w:rsid w:val="00DA014A"/>
    <w:rsid w:val="00DA3E66"/>
    <w:rsid w:val="00DA4A22"/>
    <w:rsid w:val="00DA5C94"/>
    <w:rsid w:val="00DB3D92"/>
    <w:rsid w:val="00DB3FB3"/>
    <w:rsid w:val="00DD2715"/>
    <w:rsid w:val="00DD3AFA"/>
    <w:rsid w:val="00DE132E"/>
    <w:rsid w:val="00DE7D55"/>
    <w:rsid w:val="00DF0BA6"/>
    <w:rsid w:val="00DF3C6B"/>
    <w:rsid w:val="00E00170"/>
    <w:rsid w:val="00E02A72"/>
    <w:rsid w:val="00E11635"/>
    <w:rsid w:val="00E134D9"/>
    <w:rsid w:val="00E16204"/>
    <w:rsid w:val="00E236BC"/>
    <w:rsid w:val="00E26FE8"/>
    <w:rsid w:val="00E3010C"/>
    <w:rsid w:val="00E33381"/>
    <w:rsid w:val="00E35217"/>
    <w:rsid w:val="00E51509"/>
    <w:rsid w:val="00E85D59"/>
    <w:rsid w:val="00E86790"/>
    <w:rsid w:val="00E9036F"/>
    <w:rsid w:val="00EA0788"/>
    <w:rsid w:val="00EA508A"/>
    <w:rsid w:val="00EB4477"/>
    <w:rsid w:val="00EC78D7"/>
    <w:rsid w:val="00EE0F8A"/>
    <w:rsid w:val="00EE1EA5"/>
    <w:rsid w:val="00EE3686"/>
    <w:rsid w:val="00EE6DC6"/>
    <w:rsid w:val="00EF7348"/>
    <w:rsid w:val="00F02141"/>
    <w:rsid w:val="00F1512A"/>
    <w:rsid w:val="00F32982"/>
    <w:rsid w:val="00F47BFA"/>
    <w:rsid w:val="00F5038B"/>
    <w:rsid w:val="00F61E6F"/>
    <w:rsid w:val="00F644B9"/>
    <w:rsid w:val="00F753A8"/>
    <w:rsid w:val="00F777CB"/>
    <w:rsid w:val="00FA266F"/>
    <w:rsid w:val="00FA32E9"/>
    <w:rsid w:val="00FA4AED"/>
    <w:rsid w:val="00FA575D"/>
    <w:rsid w:val="00FA649A"/>
    <w:rsid w:val="00FA7DF8"/>
    <w:rsid w:val="00FB12A9"/>
    <w:rsid w:val="00FB6125"/>
    <w:rsid w:val="00FC41BA"/>
    <w:rsid w:val="00FD5B3D"/>
    <w:rsid w:val="00FD7B2C"/>
    <w:rsid w:val="00FF2388"/>
    <w:rsid w:val="23637554"/>
    <w:rsid w:val="24CF5A05"/>
    <w:rsid w:val="4F3E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qFormat="1" w:unhideWhenUsed="0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o-RO" w:eastAsia="en-US" w:bidi="ar-SA"/>
    </w:rPr>
  </w:style>
  <w:style w:type="paragraph" w:styleId="2">
    <w:name w:val="heading 1"/>
    <w:basedOn w:val="1"/>
    <w:next w:val="1"/>
    <w:link w:val="22"/>
    <w:qFormat/>
    <w:uiPriority w:val="99"/>
    <w:pPr>
      <w:keepNext/>
      <w:outlineLvl w:val="0"/>
    </w:pPr>
    <w:rPr>
      <w:b/>
      <w:bCs/>
      <w:sz w:val="22"/>
    </w:rPr>
  </w:style>
  <w:style w:type="paragraph" w:styleId="3">
    <w:name w:val="heading 2"/>
    <w:basedOn w:val="1"/>
    <w:next w:val="1"/>
    <w:link w:val="23"/>
    <w:qFormat/>
    <w:uiPriority w:val="99"/>
    <w:pPr>
      <w:keepNext/>
      <w:outlineLvl w:val="1"/>
    </w:pPr>
    <w:rPr>
      <w:b/>
      <w:bCs/>
      <w:sz w:val="20"/>
    </w:rPr>
  </w:style>
  <w:style w:type="paragraph" w:styleId="4">
    <w:name w:val="heading 3"/>
    <w:basedOn w:val="1"/>
    <w:next w:val="1"/>
    <w:link w:val="24"/>
    <w:qFormat/>
    <w:uiPriority w:val="99"/>
    <w:pPr>
      <w:keepNext/>
      <w:outlineLvl w:val="2"/>
    </w:pPr>
    <w:rPr>
      <w:rFonts w:ascii="TimesRomanR" w:hAnsi="TimesRomanR"/>
      <w:b/>
      <w:bCs/>
      <w:sz w:val="28"/>
      <w:szCs w:val="28"/>
    </w:rPr>
  </w:style>
  <w:style w:type="paragraph" w:styleId="5">
    <w:name w:val="heading 4"/>
    <w:basedOn w:val="1"/>
    <w:next w:val="1"/>
    <w:link w:val="25"/>
    <w:qFormat/>
    <w:uiPriority w:val="99"/>
    <w:pPr>
      <w:keepNext/>
      <w:outlineLvl w:val="3"/>
    </w:pPr>
    <w:rPr>
      <w:b/>
      <w:bCs/>
      <w:szCs w:val="20"/>
    </w:rPr>
  </w:style>
  <w:style w:type="paragraph" w:styleId="6">
    <w:name w:val="heading 5"/>
    <w:basedOn w:val="1"/>
    <w:next w:val="1"/>
    <w:link w:val="26"/>
    <w:qFormat/>
    <w:uiPriority w:val="99"/>
    <w:pPr>
      <w:keepNext/>
      <w:jc w:val="center"/>
      <w:outlineLvl w:val="4"/>
    </w:pPr>
    <w:rPr>
      <w:b/>
      <w:bCs/>
      <w:sz w:val="28"/>
      <w:lang w:val="en-US"/>
    </w:rPr>
  </w:style>
  <w:style w:type="paragraph" w:styleId="7">
    <w:name w:val="heading 6"/>
    <w:basedOn w:val="1"/>
    <w:next w:val="1"/>
    <w:link w:val="27"/>
    <w:qFormat/>
    <w:uiPriority w:val="99"/>
    <w:pPr>
      <w:keepNext/>
      <w:ind w:firstLine="720"/>
      <w:jc w:val="center"/>
      <w:outlineLvl w:val="5"/>
    </w:pPr>
    <w:rPr>
      <w:rFonts w:ascii="TimesRomanR" w:hAnsi="TimesRomanR"/>
      <w:b/>
      <w:bCs/>
      <w:szCs w:val="20"/>
      <w:lang w:val="en-US"/>
    </w:rPr>
  </w:style>
  <w:style w:type="paragraph" w:styleId="8">
    <w:name w:val="heading 7"/>
    <w:basedOn w:val="1"/>
    <w:next w:val="1"/>
    <w:link w:val="28"/>
    <w:qFormat/>
    <w:uiPriority w:val="99"/>
    <w:pPr>
      <w:keepNext/>
      <w:jc w:val="both"/>
      <w:outlineLvl w:val="6"/>
    </w:pPr>
    <w:rPr>
      <w:rFonts w:ascii="TimesRomanR" w:hAnsi="TimesRomanR"/>
      <w:b/>
      <w:bCs/>
      <w:szCs w:val="20"/>
      <w:lang w:val="fr-F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6"/>
    <w:semiHidden/>
    <w:qFormat/>
    <w:uiPriority w:val="99"/>
    <w:rPr>
      <w:rFonts w:ascii="Tahoma" w:hAnsi="Tahoma" w:cs="Tahoma"/>
      <w:sz w:val="16"/>
      <w:szCs w:val="16"/>
    </w:rPr>
  </w:style>
  <w:style w:type="paragraph" w:styleId="12">
    <w:name w:val="Body Text"/>
    <w:basedOn w:val="1"/>
    <w:link w:val="29"/>
    <w:qFormat/>
    <w:uiPriority w:val="99"/>
    <w:rPr>
      <w:sz w:val="16"/>
    </w:rPr>
  </w:style>
  <w:style w:type="paragraph" w:styleId="13">
    <w:name w:val="Body Text 2"/>
    <w:basedOn w:val="1"/>
    <w:link w:val="34"/>
    <w:qFormat/>
    <w:uiPriority w:val="99"/>
    <w:rPr>
      <w:sz w:val="28"/>
      <w:szCs w:val="20"/>
    </w:rPr>
  </w:style>
  <w:style w:type="paragraph" w:styleId="14">
    <w:name w:val="Body Text 3"/>
    <w:basedOn w:val="1"/>
    <w:link w:val="35"/>
    <w:qFormat/>
    <w:uiPriority w:val="99"/>
    <w:pPr>
      <w:jc w:val="both"/>
    </w:pPr>
    <w:rPr>
      <w:sz w:val="28"/>
      <w:szCs w:val="20"/>
    </w:rPr>
  </w:style>
  <w:style w:type="character" w:styleId="15">
    <w:name w:val="FollowedHyperlink"/>
    <w:basedOn w:val="9"/>
    <w:qFormat/>
    <w:uiPriority w:val="99"/>
    <w:rPr>
      <w:rFonts w:cs="Times New Roman"/>
      <w:color w:val="800080"/>
      <w:u w:val="single"/>
    </w:rPr>
  </w:style>
  <w:style w:type="paragraph" w:styleId="16">
    <w:name w:val="footer"/>
    <w:basedOn w:val="1"/>
    <w:link w:val="32"/>
    <w:qFormat/>
    <w:uiPriority w:val="99"/>
    <w:pPr>
      <w:tabs>
        <w:tab w:val="center" w:pos="4153"/>
        <w:tab w:val="right" w:pos="8306"/>
      </w:tabs>
    </w:pPr>
  </w:style>
  <w:style w:type="character" w:styleId="17">
    <w:name w:val="footnote reference"/>
    <w:basedOn w:val="9"/>
    <w:semiHidden/>
    <w:qFormat/>
    <w:uiPriority w:val="99"/>
    <w:rPr>
      <w:rFonts w:cs="Times New Roman"/>
      <w:vertAlign w:val="superscript"/>
    </w:rPr>
  </w:style>
  <w:style w:type="paragraph" w:styleId="18">
    <w:name w:val="footnote text"/>
    <w:basedOn w:val="1"/>
    <w:link w:val="30"/>
    <w:semiHidden/>
    <w:qFormat/>
    <w:uiPriority w:val="99"/>
    <w:rPr>
      <w:sz w:val="20"/>
      <w:szCs w:val="20"/>
    </w:rPr>
  </w:style>
  <w:style w:type="paragraph" w:styleId="19">
    <w:name w:val="header"/>
    <w:basedOn w:val="1"/>
    <w:link w:val="31"/>
    <w:qFormat/>
    <w:uiPriority w:val="99"/>
    <w:pPr>
      <w:tabs>
        <w:tab w:val="center" w:pos="4153"/>
        <w:tab w:val="right" w:pos="8306"/>
      </w:tabs>
    </w:pPr>
  </w:style>
  <w:style w:type="character" w:styleId="20">
    <w:name w:val="Hyperlink"/>
    <w:basedOn w:val="9"/>
    <w:qFormat/>
    <w:uiPriority w:val="99"/>
    <w:rPr>
      <w:rFonts w:cs="Times New Roman"/>
      <w:color w:val="0000FF"/>
      <w:u w:val="single"/>
    </w:rPr>
  </w:style>
  <w:style w:type="paragraph" w:styleId="21">
    <w:name w:val="Normal (Web)"/>
    <w:basedOn w:val="1"/>
    <w:qFormat/>
    <w:uiPriority w:val="99"/>
    <w:pPr>
      <w:spacing w:before="100" w:beforeAutospacing="1" w:after="100" w:afterAutospacing="1"/>
    </w:pPr>
    <w:rPr>
      <w:color w:val="000000"/>
      <w:lang w:val="en-US"/>
    </w:rPr>
  </w:style>
  <w:style w:type="character" w:customStyle="1" w:styleId="22">
    <w:name w:val="Heading 1 Char"/>
    <w:basedOn w:val="9"/>
    <w:link w:val="2"/>
    <w:qFormat/>
    <w:locked/>
    <w:uiPriority w:val="99"/>
    <w:rPr>
      <w:rFonts w:ascii="Cambria" w:hAnsi="Cambria" w:cs="Times New Roman"/>
      <w:b/>
      <w:bCs/>
      <w:kern w:val="32"/>
      <w:sz w:val="32"/>
      <w:szCs w:val="32"/>
      <w:lang w:val="ro-RO"/>
    </w:rPr>
  </w:style>
  <w:style w:type="character" w:customStyle="1" w:styleId="23">
    <w:name w:val="Heading 2 Char"/>
    <w:basedOn w:val="9"/>
    <w:link w:val="3"/>
    <w:semiHidden/>
    <w:qFormat/>
    <w:locked/>
    <w:uiPriority w:val="99"/>
    <w:rPr>
      <w:rFonts w:ascii="Cambria" w:hAnsi="Cambria" w:cs="Times New Roman"/>
      <w:b/>
      <w:bCs/>
      <w:i/>
      <w:iCs/>
      <w:sz w:val="28"/>
      <w:szCs w:val="28"/>
      <w:lang w:val="ro-RO"/>
    </w:rPr>
  </w:style>
  <w:style w:type="character" w:customStyle="1" w:styleId="24">
    <w:name w:val="Heading 3 Char"/>
    <w:basedOn w:val="9"/>
    <w:link w:val="4"/>
    <w:semiHidden/>
    <w:qFormat/>
    <w:locked/>
    <w:uiPriority w:val="99"/>
    <w:rPr>
      <w:rFonts w:ascii="Cambria" w:hAnsi="Cambria" w:cs="Times New Roman"/>
      <w:b/>
      <w:bCs/>
      <w:sz w:val="26"/>
      <w:szCs w:val="26"/>
      <w:lang w:val="ro-RO"/>
    </w:rPr>
  </w:style>
  <w:style w:type="character" w:customStyle="1" w:styleId="25">
    <w:name w:val="Heading 4 Char"/>
    <w:basedOn w:val="9"/>
    <w:link w:val="5"/>
    <w:semiHidden/>
    <w:qFormat/>
    <w:locked/>
    <w:uiPriority w:val="99"/>
    <w:rPr>
      <w:rFonts w:ascii="Calibri" w:hAnsi="Calibri" w:cs="Times New Roman"/>
      <w:b/>
      <w:bCs/>
      <w:sz w:val="28"/>
      <w:szCs w:val="28"/>
      <w:lang w:val="ro-RO"/>
    </w:rPr>
  </w:style>
  <w:style w:type="character" w:customStyle="1" w:styleId="26">
    <w:name w:val="Heading 5 Char"/>
    <w:basedOn w:val="9"/>
    <w:link w:val="6"/>
    <w:semiHidden/>
    <w:qFormat/>
    <w:locked/>
    <w:uiPriority w:val="99"/>
    <w:rPr>
      <w:rFonts w:ascii="Calibri" w:hAnsi="Calibri" w:cs="Times New Roman"/>
      <w:b/>
      <w:bCs/>
      <w:i/>
      <w:iCs/>
      <w:sz w:val="26"/>
      <w:szCs w:val="26"/>
      <w:lang w:val="ro-RO"/>
    </w:rPr>
  </w:style>
  <w:style w:type="character" w:customStyle="1" w:styleId="27">
    <w:name w:val="Heading 6 Char"/>
    <w:basedOn w:val="9"/>
    <w:link w:val="7"/>
    <w:semiHidden/>
    <w:qFormat/>
    <w:locked/>
    <w:uiPriority w:val="99"/>
    <w:rPr>
      <w:rFonts w:ascii="Calibri" w:hAnsi="Calibri" w:cs="Times New Roman"/>
      <w:b/>
      <w:bCs/>
      <w:lang w:val="ro-RO"/>
    </w:rPr>
  </w:style>
  <w:style w:type="character" w:customStyle="1" w:styleId="28">
    <w:name w:val="Heading 7 Char"/>
    <w:basedOn w:val="9"/>
    <w:link w:val="8"/>
    <w:semiHidden/>
    <w:qFormat/>
    <w:locked/>
    <w:uiPriority w:val="99"/>
    <w:rPr>
      <w:rFonts w:ascii="Calibri" w:hAnsi="Calibri" w:cs="Times New Roman"/>
      <w:sz w:val="24"/>
      <w:szCs w:val="24"/>
      <w:lang w:val="ro-RO"/>
    </w:rPr>
  </w:style>
  <w:style w:type="character" w:customStyle="1" w:styleId="29">
    <w:name w:val="Body Text Char"/>
    <w:basedOn w:val="9"/>
    <w:link w:val="12"/>
    <w:semiHidden/>
    <w:qFormat/>
    <w:locked/>
    <w:uiPriority w:val="99"/>
    <w:rPr>
      <w:rFonts w:cs="Times New Roman"/>
      <w:sz w:val="24"/>
      <w:szCs w:val="24"/>
      <w:lang w:val="ro-RO"/>
    </w:rPr>
  </w:style>
  <w:style w:type="character" w:customStyle="1" w:styleId="30">
    <w:name w:val="Footnote Text Char"/>
    <w:basedOn w:val="9"/>
    <w:link w:val="18"/>
    <w:semiHidden/>
    <w:qFormat/>
    <w:locked/>
    <w:uiPriority w:val="99"/>
    <w:rPr>
      <w:rFonts w:cs="Times New Roman"/>
      <w:sz w:val="20"/>
      <w:szCs w:val="20"/>
      <w:lang w:val="ro-RO"/>
    </w:rPr>
  </w:style>
  <w:style w:type="character" w:customStyle="1" w:styleId="31">
    <w:name w:val="Header Char"/>
    <w:basedOn w:val="9"/>
    <w:link w:val="19"/>
    <w:semiHidden/>
    <w:qFormat/>
    <w:locked/>
    <w:uiPriority w:val="99"/>
    <w:rPr>
      <w:rFonts w:cs="Times New Roman"/>
      <w:sz w:val="24"/>
      <w:szCs w:val="24"/>
      <w:lang w:val="ro-RO"/>
    </w:rPr>
  </w:style>
  <w:style w:type="character" w:customStyle="1" w:styleId="32">
    <w:name w:val="Footer Char"/>
    <w:basedOn w:val="9"/>
    <w:link w:val="16"/>
    <w:semiHidden/>
    <w:qFormat/>
    <w:locked/>
    <w:uiPriority w:val="99"/>
    <w:rPr>
      <w:rFonts w:cs="Times New Roman"/>
      <w:sz w:val="24"/>
      <w:szCs w:val="24"/>
      <w:lang w:val="ro-RO"/>
    </w:rPr>
  </w:style>
  <w:style w:type="paragraph" w:customStyle="1" w:styleId="33">
    <w:name w:val="Default Text"/>
    <w:basedOn w:val="1"/>
    <w:qFormat/>
    <w:uiPriority w:val="99"/>
    <w:pPr>
      <w:autoSpaceDE w:val="0"/>
      <w:autoSpaceDN w:val="0"/>
      <w:adjustRightInd w:val="0"/>
    </w:pPr>
    <w:rPr>
      <w:lang w:val="en-US"/>
    </w:rPr>
  </w:style>
  <w:style w:type="character" w:customStyle="1" w:styleId="34">
    <w:name w:val="Body Text 2 Char"/>
    <w:basedOn w:val="9"/>
    <w:link w:val="13"/>
    <w:semiHidden/>
    <w:qFormat/>
    <w:locked/>
    <w:uiPriority w:val="99"/>
    <w:rPr>
      <w:rFonts w:cs="Times New Roman"/>
      <w:sz w:val="24"/>
      <w:szCs w:val="24"/>
      <w:lang w:val="ro-RO"/>
    </w:rPr>
  </w:style>
  <w:style w:type="character" w:customStyle="1" w:styleId="35">
    <w:name w:val="Body Text 3 Char"/>
    <w:basedOn w:val="9"/>
    <w:link w:val="14"/>
    <w:semiHidden/>
    <w:qFormat/>
    <w:locked/>
    <w:uiPriority w:val="99"/>
    <w:rPr>
      <w:rFonts w:cs="Times New Roman"/>
      <w:sz w:val="16"/>
      <w:szCs w:val="16"/>
      <w:lang w:val="ro-RO"/>
    </w:rPr>
  </w:style>
  <w:style w:type="character" w:customStyle="1" w:styleId="36">
    <w:name w:val="Balloon Text Char"/>
    <w:basedOn w:val="9"/>
    <w:link w:val="11"/>
    <w:semiHidden/>
    <w:qFormat/>
    <w:locked/>
    <w:uiPriority w:val="99"/>
    <w:rPr>
      <w:rFonts w:cs="Times New Roman"/>
      <w:sz w:val="2"/>
      <w:lang w:val="ro-RO"/>
    </w:rPr>
  </w:style>
  <w:style w:type="paragraph" w:customStyle="1" w:styleId="37">
    <w:name w:val="Default Text:1"/>
    <w:basedOn w:val="1"/>
    <w:qFormat/>
    <w:uiPriority w:val="99"/>
    <w:rPr>
      <w:szCs w:val="20"/>
      <w:lang w:val="en-US"/>
    </w:rPr>
  </w:style>
  <w:style w:type="paragraph" w:customStyle="1" w:styleId="38">
    <w:name w:val="Table Text"/>
    <w:basedOn w:val="1"/>
    <w:qFormat/>
    <w:uiPriority w:val="99"/>
    <w:pPr>
      <w:tabs>
        <w:tab w:val="decimal" w:pos="0"/>
      </w:tabs>
    </w:pPr>
    <w:rPr>
      <w:szCs w:val="20"/>
      <w:lang w:val="en-US"/>
    </w:rPr>
  </w:style>
  <w:style w:type="paragraph" w:customStyle="1" w:styleId="39">
    <w:name w:val="Caracter Caracter"/>
    <w:basedOn w:val="1"/>
    <w:qFormat/>
    <w:uiPriority w:val="99"/>
    <w:rPr>
      <w:lang w:val="pl-PL" w:eastAsia="pl-PL"/>
    </w:rPr>
  </w:style>
  <w:style w:type="paragraph" w:customStyle="1" w:styleId="40">
    <w:name w:val="Caracter Caracter1"/>
    <w:basedOn w:val="1"/>
    <w:qFormat/>
    <w:uiPriority w:val="99"/>
    <w:rPr>
      <w:lang w:val="pl-PL" w:eastAsia="pl-P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2D175A-D36C-480E-A433-186BD99535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UCK</Company>
  <Pages>2</Pages>
  <Words>597</Words>
  <Characters>4708</Characters>
  <Lines>39</Lines>
  <Paragraphs>10</Paragraphs>
  <TotalTime>0</TotalTime>
  <ScaleCrop>false</ScaleCrop>
  <LinksUpToDate>false</LinksUpToDate>
  <CharactersWithSpaces>5295</CharactersWithSpaces>
  <Application>WPS Office_11.2.0.10426_F1E327BC-269C-435d-A152-05C5408002CA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2015-11-19T11:19:00Z</dcterms:created>
  <dc:creator>Tazkiller</dc:creator>
  <cp:lastModifiedBy>CH</cp:lastModifiedBy>
  <cp:lastPrinted>2025-10-16T12:11:00Z</cp:lastPrinted>
  <dcterms:modified xsi:type="dcterms:W3CDTF">2025-10-17T07:46:44Z</dcterms:modified>
  <dc:title>CABINET MINISTRU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1033-11.2.0.10426</vt:lpwstr>
  </property>
  <property fmtid="{D5CDD505-2E9C-101B-9397-08002B2CF9AE}" pid="3" name="ICV">
    <vt:lpwstr>A36F3260854946CD989B9171C3D66093</vt:lpwstr>
  </property>
</Properties>
</file>